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20" w:rsidRPr="001206AC" w:rsidRDefault="00550720" w:rsidP="00E84DE3">
      <w:pPr>
        <w:shd w:val="clear" w:color="auto" w:fill="FFFFFF"/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30"/>
          <w:kern w:val="36"/>
          <w:sz w:val="32"/>
          <w:szCs w:val="32"/>
          <w:lang w:eastAsia="ru-RU"/>
        </w:rPr>
      </w:pPr>
      <w:r w:rsidRPr="001206AC">
        <w:rPr>
          <w:rFonts w:ascii="Times New Roman" w:eastAsia="Times New Roman" w:hAnsi="Times New Roman" w:cs="Times New Roman"/>
          <w:b/>
          <w:bCs/>
          <w:spacing w:val="-30"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5"/>
      </w:tblGrid>
      <w:tr w:rsidR="00550720" w:rsidRPr="00550720" w:rsidTr="003004D7">
        <w:trPr>
          <w:trHeight w:val="9487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16386" w:type="dxa"/>
              <w:tblCellSpacing w:w="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3870"/>
            </w:tblGrid>
            <w:tr w:rsidR="00550720" w:rsidRPr="00550720" w:rsidTr="003A268A">
              <w:trPr>
                <w:trHeight w:val="78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Организация консультационных центров для родителей, имею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щих детей, получающих дошкольное образование в форме семейного образования     </w:t>
                  </w:r>
                </w:p>
              </w:tc>
            </w:tr>
            <w:tr w:rsidR="00550720" w:rsidRPr="00550720" w:rsidTr="003A268A">
              <w:trPr>
                <w:trHeight w:val="495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Обеспечение единства и преемственности семейного и обще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ственного воспитания</w:t>
                  </w:r>
                </w:p>
              </w:tc>
            </w:tr>
            <w:tr w:rsidR="00550720" w:rsidRPr="00550720" w:rsidTr="003A268A">
              <w:trPr>
                <w:trHeight w:val="1335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Основная цель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Предоставление муниципальной услуги по оказанию</w:t>
                  </w:r>
                </w:p>
                <w:p w:rsidR="00550720" w:rsidRPr="001206AC" w:rsidRDefault="00550720" w:rsidP="0055072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консультативной, методической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– 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      </w:r>
                </w:p>
              </w:tc>
            </w:tr>
            <w:tr w:rsidR="00550720" w:rsidRPr="00550720" w:rsidTr="003A268A">
              <w:trPr>
                <w:trHeight w:val="3855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Оказание всесторонней помощи родителям (законным представителям) детей от 2 месяцев до 7 лет, не охваченных дошкольным образованием, в обеспечении успешной адаптации детей при поступлении в ДОУ, ранее не посещающих ДОУ, в вопросах воспитания и развития детей с учетом их возрастных возможностей.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550720" w:rsidRPr="00550720" w:rsidTr="003A268A">
              <w:trPr>
                <w:trHeight w:val="219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1.  Расширение двусторонней связи «ДОУ - семья»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3.  Выявление объективных данных о работе КЦ: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550720" w:rsidRPr="00550720" w:rsidTr="003A268A">
              <w:trPr>
                <w:trHeight w:val="63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 xml:space="preserve">Нормативно правовые основы создания </w:t>
                  </w: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консультативного центра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- Конституция Российской Федерации от 12.12.1993 (с учётом поправок, внесённых зак</w:t>
                  </w:r>
                  <w:r w:rsidR="003A268A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онами РФ о поправках к Конститу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ции РФ от 30.12 № 6 - ФКЗ, от 30.12.2008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№ 7 - ФКЗ);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Семейный кодекс РФ от 29.12.1995 №223 - ФЗ (ред. От 02.07.2013);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Федеральный закон Российской Федерации от 29.12.2012 № 273 - ФЗ «Об образовании в Российской Федерации»;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="00B56C5F" w:rsidRPr="001206AC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Постановление</w:t>
                  </w:r>
                  <w:r w:rsidR="00B56C5F" w:rsidRPr="001206AC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 xml:space="preserve"> Правительства Свердловской области от 02.06.2015 № 444-ПП "Об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            </w:r>
                </w:p>
              </w:tc>
            </w:tr>
            <w:tr w:rsidR="00550720" w:rsidRPr="00550720" w:rsidTr="003A268A">
              <w:trPr>
                <w:trHeight w:val="426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Организационные мероприятия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after="75" w:line="360" w:lineRule="atLeas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  <w:t>Подготовительный этап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550720" w:rsidRPr="001206AC" w:rsidRDefault="00550720" w:rsidP="00550720">
                  <w:pPr>
                    <w:spacing w:after="75" w:line="360" w:lineRule="atLeas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  <w:t>Организационный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22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Постановка целей, разработка организационно-</w:t>
                  </w:r>
                  <w:proofErr w:type="gram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информационного  сопровождения</w:t>
                  </w:r>
                  <w:proofErr w:type="gram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 работы  консультационного центра. Утверждение штатного расписания и плана работы консультационного   центра.   Размещение   информации   на   сайте учреждения.</w:t>
                  </w:r>
                </w:p>
                <w:p w:rsidR="00550720" w:rsidRPr="001206AC" w:rsidRDefault="00550720" w:rsidP="00550720">
                  <w:pPr>
                    <w:spacing w:after="75" w:line="360" w:lineRule="atLeast"/>
                    <w:ind w:left="14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  <w:t>Практический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22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Достижение цели путём решения поставленных задач.</w:t>
                  </w:r>
                </w:p>
                <w:p w:rsidR="00550720" w:rsidRPr="001206AC" w:rsidRDefault="00550720" w:rsidP="00550720">
                  <w:pPr>
                    <w:spacing w:after="75" w:line="360" w:lineRule="atLeas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pacing w:val="-15"/>
                      <w:sz w:val="24"/>
                      <w:szCs w:val="24"/>
                      <w:lang w:eastAsia="ru-RU"/>
                    </w:rPr>
                    <w:t>Обобщающий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Подведение итогов работы по работе консультационного цен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тра. Оформление окон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550720" w:rsidRPr="00550720" w:rsidTr="003A268A">
              <w:trPr>
                <w:trHeight w:val="765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Территория реализации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МДОУ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Зайковский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детский сад №1</w:t>
                  </w:r>
                </w:p>
              </w:tc>
            </w:tr>
            <w:tr w:rsidR="00550720" w:rsidRPr="00550720" w:rsidTr="003A268A">
              <w:trPr>
                <w:trHeight w:val="162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1.  Повышение педагогической компетентности родителей, получив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ших методическую, психолого — педагогическую, диагности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ческую и консультативную помощь.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2.  Удовлетворённость родителей работой специалистов консульта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ционного центра.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3.   Популяризация деятельности ДОУ.</w:t>
                  </w:r>
                </w:p>
              </w:tc>
            </w:tr>
            <w:tr w:rsidR="00550720" w:rsidRPr="00550720" w:rsidTr="003A268A">
              <w:trPr>
                <w:trHeight w:val="1215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Риски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отсутствие должной заинтересованности у родителей до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школьников.</w:t>
                  </w:r>
                </w:p>
              </w:tc>
            </w:tr>
            <w:tr w:rsidR="00550720" w:rsidRPr="00550720" w:rsidTr="003A268A">
              <w:trPr>
                <w:trHeight w:val="93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Контроль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письменные и электронные отчёты</w:t>
                  </w:r>
                </w:p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информация на сайте учреждения</w:t>
                  </w:r>
                </w:p>
              </w:tc>
            </w:tr>
            <w:tr w:rsidR="00550720" w:rsidRPr="00550720" w:rsidTr="003A268A">
              <w:trPr>
                <w:trHeight w:val="3570"/>
                <w:tblCellSpacing w:w="0" w:type="dxa"/>
              </w:trPr>
              <w:tc>
                <w:tcPr>
                  <w:tcW w:w="2516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24"/>
                      <w:szCs w:val="24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13869" w:type="dxa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-  Распоряжение Управления образования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Ирбитского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муниципального обра</w:t>
                  </w:r>
                  <w:r w:rsid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зования от 02.12.2015г. № 164 «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О предоставлении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в муниципальных дошкольных образовательных организациях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Ирбитского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МО, в которых созданы соответствующие консультационные центры»;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-  Приказ МДОУ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Зайковский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детский сад № 1 «Об организации кон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сультационного центра»;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  Положение о консультационном центре;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Журнал регистрации обращений;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Журнал посещаемости консультаций, лекториев и т.д.;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- План работы консультационного центра;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Расписание работы консультационного центра;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Паспорт консультационного центра;</w:t>
                  </w:r>
                </w:p>
                <w:p w:rsidR="00550720" w:rsidRPr="001206AC" w:rsidRDefault="00550720" w:rsidP="005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Ежегодные отчеты о деятельности консультационного центра        </w:t>
                  </w:r>
                </w:p>
              </w:tc>
            </w:tr>
            <w:tr w:rsidR="00550720" w:rsidRPr="00550720" w:rsidTr="003A268A">
              <w:trPr>
                <w:trHeight w:val="2040"/>
                <w:tblCellSpacing w:w="0" w:type="dxa"/>
              </w:trPr>
              <w:tc>
                <w:tcPr>
                  <w:tcW w:w="16386" w:type="dxa"/>
                  <w:gridSpan w:val="2"/>
                  <w:shd w:val="clear" w:color="auto" w:fill="FDE9D9"/>
                  <w:vAlign w:val="center"/>
                  <w:hideMark/>
                </w:tcPr>
                <w:p w:rsidR="00550720" w:rsidRPr="001206AC" w:rsidRDefault="00550720" w:rsidP="00550720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    Для организации раб</w:t>
                  </w:r>
                  <w:bookmarkStart w:id="0" w:name="_GoBack"/>
                  <w:bookmarkEnd w:id="0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оты консультационного центра необходимо вести учет детей до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школьного возраста, не охваченных услугами дошкольного образования.</w:t>
                  </w:r>
                </w:p>
                <w:p w:rsidR="00550720" w:rsidRPr="001206AC" w:rsidRDefault="00550720" w:rsidP="001206AC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    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заместителя заведующего по ВМР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педагога-психолога, учите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softHyphen/>
                    <w:t>ля-логопеда, инструктора по физической культуре, музыкального руководителя, воспитателя, медицинской сестры. 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550720" w:rsidRDefault="00550720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55072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lastRenderedPageBreak/>
              <w:t> </w:t>
            </w: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1206AC" w:rsidRDefault="001206AC" w:rsidP="00550720">
            <w:pPr>
              <w:keepNext/>
              <w:spacing w:after="15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50720" w:rsidRPr="00550720" w:rsidRDefault="00550720" w:rsidP="001206A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5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</w:t>
            </w:r>
            <w:proofErr w:type="gramStart"/>
            <w:r w:rsidRPr="0055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РАБОТЫ</w:t>
            </w:r>
            <w:r w:rsidR="00E84DE3" w:rsidRPr="0055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84D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84DE3" w:rsidRPr="0055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КОНСУЛЬТАЦИОННОГО</w:t>
            </w:r>
            <w:proofErr w:type="gramEnd"/>
            <w:r w:rsidR="00E84DE3" w:rsidRPr="0055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ЦЕНТРА</w:t>
            </w:r>
          </w:p>
          <w:p w:rsidR="00E84DE3" w:rsidRPr="003A268A" w:rsidRDefault="00E84DE3" w:rsidP="001206A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 2019– 2020 учебный год</w:t>
            </w:r>
          </w:p>
          <w:p w:rsidR="00E84DE3" w:rsidRPr="003A268A" w:rsidRDefault="00550720" w:rsidP="001206A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Зайковский</w:t>
            </w:r>
            <w:proofErr w:type="spellEnd"/>
            <w:r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детский сад № 1</w:t>
            </w:r>
          </w:p>
          <w:p w:rsidR="00550720" w:rsidRPr="003A268A" w:rsidRDefault="00550720" w:rsidP="001206A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 работе с семьями, дети которых </w:t>
            </w:r>
            <w:r w:rsidR="001206AC" w:rsidRPr="003A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 посещают детский сад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/>
              <w:tblLook w:val="04A0" w:firstRow="1" w:lastRow="0" w:firstColumn="1" w:lastColumn="0" w:noHBand="0" w:noVBand="1"/>
            </w:tblPr>
            <w:tblGrid>
              <w:gridCol w:w="655"/>
              <w:gridCol w:w="9029"/>
              <w:gridCol w:w="2759"/>
              <w:gridCol w:w="3782"/>
            </w:tblGrid>
            <w:tr w:rsidR="00550720" w:rsidRPr="001206AC" w:rsidTr="003A268A">
              <w:trPr>
                <w:trHeight w:val="279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3A26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3A26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3A26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550720" w:rsidRPr="001206AC" w:rsidTr="003A268A">
              <w:trPr>
                <w:trHeight w:val="788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Размещение информации на сайте дошкольного учреждения  и в СМИ об открытии консультационного центра и предварительная запись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</w:p>
              </w:tc>
            </w:tr>
            <w:tr w:rsidR="00550720" w:rsidRPr="001206AC" w:rsidTr="003A268A">
              <w:trPr>
                <w:trHeight w:val="1116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Встреча «Рады познакомиться»: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- особенности развития </w:t>
                  </w:r>
                  <w:proofErr w:type="gram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детей  дошкольного</w:t>
                  </w:r>
                  <w:proofErr w:type="gram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возраста;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 организация работы КП;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-  экскурсия по дошкольному учреждению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</w:t>
                  </w:r>
                </w:p>
              </w:tc>
            </w:tr>
            <w:tr w:rsidR="00550720" w:rsidRPr="001206AC" w:rsidTr="003A268A">
              <w:trPr>
                <w:trHeight w:val="448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Проведение речевой диагностики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 течение</w:t>
                  </w:r>
                  <w:r w:rsid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550720" w:rsidRPr="001206AC" w:rsidTr="003A268A">
              <w:trPr>
                <w:trHeight w:val="431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Оказание логопедической помощи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 течение</w:t>
                  </w:r>
                  <w:r w:rsid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550720" w:rsidRPr="001206AC" w:rsidTr="003A268A">
              <w:trPr>
                <w:trHeight w:val="772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Проведение «Дней открытых дверей» для родителей, чьи дети не посещают детский сад.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</w:p>
              </w:tc>
            </w:tr>
            <w:tr w:rsidR="00550720" w:rsidRPr="001206AC" w:rsidTr="003A268A">
              <w:trPr>
                <w:trHeight w:val="642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Консультация «Организация рационального питания ребёнка в осенне-зимний период»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</w:tr>
            <w:tr w:rsidR="00550720" w:rsidRPr="001206AC" w:rsidTr="003A268A">
              <w:trPr>
                <w:trHeight w:val="565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Подборка педагогической и художественной литературы для родителей и детей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</w:t>
                  </w:r>
                </w:p>
              </w:tc>
            </w:tr>
            <w:tr w:rsidR="00550720" w:rsidRPr="001206AC" w:rsidTr="003A268A">
              <w:trPr>
                <w:trHeight w:val="576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Консультация «Игры с песком и водой»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воспитатели</w:t>
                  </w:r>
                </w:p>
              </w:tc>
            </w:tr>
            <w:tr w:rsidR="00550720" w:rsidRPr="001206AC" w:rsidTr="003A268A">
              <w:trPr>
                <w:trHeight w:val="967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Подготовка информационных материалов для родителей (законных представителей) по вопросам воспитания и развития  детей дошкольного возраста (буклеты, брошюры, методические разработки, стенды)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</w:t>
                  </w:r>
                </w:p>
              </w:tc>
            </w:tr>
            <w:tr w:rsidR="00550720" w:rsidRPr="001206AC" w:rsidTr="003A268A">
              <w:trPr>
                <w:trHeight w:val="981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Индивидуальное и семейное консультирование родителей или лиц, их заменяющих, по вопросам воспитания, обучения и социальной адаптации.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  <w:p w:rsidR="00550720" w:rsidRPr="001206AC" w:rsidRDefault="00550720" w:rsidP="001206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(понедельник: с  12.00  до 15.00)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</w:t>
                  </w:r>
                </w:p>
              </w:tc>
            </w:tr>
            <w:tr w:rsidR="00550720" w:rsidRPr="001206AC" w:rsidTr="003A268A">
              <w:trPr>
                <w:trHeight w:val="619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Игровые познавательные сеансы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Декабрь, апрель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550720" w:rsidRPr="001206AC" w:rsidRDefault="00550720" w:rsidP="005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 </w:t>
                  </w:r>
                </w:p>
              </w:tc>
            </w:tr>
            <w:tr w:rsidR="003A268A" w:rsidRPr="001206AC" w:rsidTr="003A268A">
              <w:trPr>
                <w:trHeight w:val="212"/>
                <w:jc w:val="center"/>
              </w:trPr>
              <w:tc>
                <w:tcPr>
                  <w:tcW w:w="655" w:type="dxa"/>
                  <w:shd w:val="clear" w:color="auto" w:fill="FDE9D9"/>
                  <w:vAlign w:val="center"/>
                </w:tcPr>
                <w:p w:rsidR="003A268A" w:rsidRPr="001206AC" w:rsidRDefault="003A268A" w:rsidP="003A2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9029" w:type="dxa"/>
                  <w:shd w:val="clear" w:color="auto" w:fill="FDE9D9"/>
                  <w:vAlign w:val="center"/>
                </w:tcPr>
                <w:p w:rsidR="003A268A" w:rsidRPr="001206AC" w:rsidRDefault="003A268A" w:rsidP="003A2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Оформление текущей документации</w:t>
                  </w:r>
                </w:p>
              </w:tc>
              <w:tc>
                <w:tcPr>
                  <w:tcW w:w="2759" w:type="dxa"/>
                  <w:shd w:val="clear" w:color="auto" w:fill="FDE9D9"/>
                  <w:vAlign w:val="center"/>
                </w:tcPr>
                <w:p w:rsidR="003A268A" w:rsidRPr="001206AC" w:rsidRDefault="003A268A" w:rsidP="003A2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 течение</w:t>
                  </w:r>
                  <w:r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уч. года</w:t>
                  </w:r>
                </w:p>
              </w:tc>
              <w:tc>
                <w:tcPr>
                  <w:tcW w:w="3782" w:type="dxa"/>
                  <w:shd w:val="clear" w:color="auto" w:fill="FDE9D9"/>
                  <w:vAlign w:val="center"/>
                </w:tcPr>
                <w:p w:rsidR="003A268A" w:rsidRPr="001206AC" w:rsidRDefault="003A268A" w:rsidP="003A2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spellStart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ВиМР</w:t>
                  </w:r>
                  <w:proofErr w:type="spellEnd"/>
                  <w:r w:rsidRPr="001206AC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, специалисты КЦ</w:t>
                  </w:r>
                </w:p>
              </w:tc>
            </w:tr>
          </w:tbl>
          <w:p w:rsidR="00550720" w:rsidRPr="00550720" w:rsidRDefault="00550720" w:rsidP="003A268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400" w:rsidRDefault="00297400" w:rsidP="003A268A"/>
    <w:sectPr w:rsidR="00297400" w:rsidSect="003A2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2"/>
    <w:rsid w:val="001206AC"/>
    <w:rsid w:val="00297400"/>
    <w:rsid w:val="003004D7"/>
    <w:rsid w:val="003A268A"/>
    <w:rsid w:val="003B0892"/>
    <w:rsid w:val="00550720"/>
    <w:rsid w:val="008F7F3A"/>
    <w:rsid w:val="00B56C5F"/>
    <w:rsid w:val="00E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950"/>
  <w15:docId w15:val="{02C30614-A561-46B7-AFF0-E0A439C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dcterms:created xsi:type="dcterms:W3CDTF">2019-11-04T12:53:00Z</dcterms:created>
  <dcterms:modified xsi:type="dcterms:W3CDTF">2019-11-04T12:53:00Z</dcterms:modified>
</cp:coreProperties>
</file>